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94" w:rsidRPr="006553C9" w:rsidRDefault="002C2032" w:rsidP="006553C9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</w:pPr>
      <w:r w:rsidRPr="002C2032"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  <w:t> </w:t>
      </w:r>
      <w:r w:rsidR="006553C9">
        <w:rPr>
          <w:rFonts w:ascii="Arial" w:eastAsia="Times New Roman" w:hAnsi="Arial" w:cs="Arial"/>
          <w:color w:val="FF0000"/>
          <w:kern w:val="28"/>
          <w:sz w:val="20"/>
          <w:szCs w:val="20"/>
          <w14:cntxtAlts/>
        </w:rPr>
        <w:tab/>
      </w:r>
      <w:r w:rsidR="003341FF" w:rsidRPr="0065544D">
        <w:rPr>
          <w:rFonts w:ascii="Arial" w:eastAsia="Times New Roman" w:hAnsi="Arial" w:cs="Arial"/>
          <w:b/>
          <w:kern w:val="28"/>
          <w:u w:val="single"/>
          <w14:cntxtAlts/>
        </w:rPr>
        <w:t>Pendleton County Schools Food Service Nutritional Goals for the Wellness of the Students.</w:t>
      </w:r>
    </w:p>
    <w:p w:rsidR="00D95F94" w:rsidRDefault="00D95F94" w:rsidP="00210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u w:val="single"/>
          <w14:cntxtAlts/>
        </w:rPr>
      </w:pPr>
    </w:p>
    <w:p w:rsidR="00BA19BB" w:rsidRDefault="00BA19BB" w:rsidP="00D95F94">
      <w:pPr>
        <w:widowControl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14:cntxtAlts/>
        </w:rPr>
      </w:pPr>
    </w:p>
    <w:p w:rsidR="001144C9" w:rsidRPr="0065544D" w:rsidRDefault="001144C9" w:rsidP="00865068">
      <w:pPr>
        <w:spacing w:after="200" w:line="276" w:lineRule="auto"/>
        <w:contextualSpacing/>
        <w:rPr>
          <w:rFonts w:eastAsiaTheme="minorEastAsia"/>
          <w:b/>
          <w:sz w:val="18"/>
          <w:szCs w:val="18"/>
          <w:u w:val="single"/>
        </w:rPr>
      </w:pPr>
    </w:p>
    <w:p w:rsidR="004A4FE0" w:rsidRDefault="001144C9" w:rsidP="004A4FE0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  <w:r w:rsidRPr="0065544D">
        <w:rPr>
          <w:rFonts w:eastAsiaTheme="minorEastAsia"/>
          <w:b/>
          <w:sz w:val="20"/>
          <w:szCs w:val="20"/>
          <w:u w:val="single"/>
        </w:rPr>
        <w:t>GOAL #1:</w:t>
      </w:r>
      <w:r w:rsidRPr="0065544D">
        <w:rPr>
          <w:rFonts w:eastAsiaTheme="minorEastAsia"/>
          <w:sz w:val="20"/>
          <w:szCs w:val="20"/>
        </w:rPr>
        <w:t xml:space="preserve">  </w:t>
      </w:r>
      <w:r w:rsidRPr="0065544D">
        <w:rPr>
          <w:rFonts w:eastAsiaTheme="minorEastAsia"/>
          <w:b/>
          <w:sz w:val="20"/>
          <w:szCs w:val="20"/>
        </w:rPr>
        <w:t>Meals served throug</w:t>
      </w:r>
      <w:r w:rsidR="004A4FE0">
        <w:rPr>
          <w:rFonts w:eastAsiaTheme="minorEastAsia"/>
          <w:b/>
          <w:sz w:val="20"/>
          <w:szCs w:val="20"/>
        </w:rPr>
        <w:t xml:space="preserve">h the National School Breakfast, </w:t>
      </w:r>
      <w:r w:rsidRPr="0065544D">
        <w:rPr>
          <w:rFonts w:eastAsiaTheme="minorEastAsia"/>
          <w:b/>
          <w:sz w:val="20"/>
          <w:szCs w:val="20"/>
        </w:rPr>
        <w:t>Lunch Program</w:t>
      </w:r>
      <w:r w:rsidR="004A4FE0">
        <w:rPr>
          <w:rFonts w:eastAsiaTheme="minorEastAsia"/>
          <w:b/>
          <w:sz w:val="20"/>
          <w:szCs w:val="20"/>
        </w:rPr>
        <w:t xml:space="preserve"> and </w:t>
      </w:r>
      <w:r w:rsidR="004A4FE0">
        <w:rPr>
          <w:rFonts w:eastAsiaTheme="minorEastAsia"/>
          <w:b/>
          <w:sz w:val="20"/>
          <w:szCs w:val="20"/>
          <w:u w:val="single"/>
        </w:rPr>
        <w:t>SUMMER FEEDING PROGRAM</w:t>
      </w:r>
    </w:p>
    <w:p w:rsidR="00DB0CFD" w:rsidRDefault="004A4FE0" w:rsidP="00D95F94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  <w:r>
        <w:rPr>
          <w:rFonts w:eastAsiaTheme="minorEastAsia"/>
          <w:b/>
          <w:sz w:val="20"/>
          <w:szCs w:val="20"/>
        </w:rPr>
        <w:t xml:space="preserve"> </w:t>
      </w:r>
      <w:r w:rsidR="001144C9" w:rsidRPr="0065544D">
        <w:rPr>
          <w:rFonts w:eastAsiaTheme="minorEastAsia"/>
          <w:b/>
          <w:sz w:val="20"/>
          <w:szCs w:val="20"/>
        </w:rPr>
        <w:t xml:space="preserve"> will meet nutrition requirements established by local, state, and federal statutes and regulations</w:t>
      </w:r>
      <w:r w:rsidR="001144C9" w:rsidRPr="0065544D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</w:t>
      </w:r>
      <w:r w:rsidR="00D95F94">
        <w:rPr>
          <w:rFonts w:eastAsiaTheme="minorEastAsia"/>
          <w:sz w:val="20"/>
          <w:szCs w:val="20"/>
        </w:rPr>
        <w:t xml:space="preserve"> </w:t>
      </w:r>
    </w:p>
    <w:p w:rsidR="00DB0CFD" w:rsidRDefault="00DB0CFD" w:rsidP="00D95F94">
      <w:pPr>
        <w:spacing w:after="200" w:line="276" w:lineRule="auto"/>
        <w:ind w:left="720"/>
        <w:contextualSpacing/>
        <w:rPr>
          <w:rFonts w:eastAsiaTheme="minorEastAsia"/>
          <w:b/>
          <w:sz w:val="20"/>
          <w:szCs w:val="20"/>
          <w:u w:val="single"/>
        </w:rPr>
      </w:pPr>
    </w:p>
    <w:p w:rsidR="00D95F94" w:rsidRPr="004A4FE0" w:rsidRDefault="00DB0CFD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All students 18 and under will be fed through the </w:t>
      </w:r>
      <w:r w:rsidR="00CD4855" w:rsidRPr="00CD4855">
        <w:rPr>
          <w:rFonts w:eastAsiaTheme="minorEastAsia"/>
          <w:sz w:val="20"/>
          <w:szCs w:val="20"/>
          <w:u w:val="single"/>
        </w:rPr>
        <w:t>Seamless Summer</w:t>
      </w:r>
      <w:r w:rsidRPr="00DB0CFD">
        <w:rPr>
          <w:rFonts w:eastAsiaTheme="minorEastAsia"/>
          <w:b/>
          <w:sz w:val="20"/>
          <w:szCs w:val="20"/>
          <w:u w:val="single"/>
        </w:rPr>
        <w:t xml:space="preserve"> FEEDING PROGRAM for the school year 2</w:t>
      </w:r>
      <w:r w:rsidR="00CD4855">
        <w:rPr>
          <w:rFonts w:eastAsiaTheme="minorEastAsia"/>
          <w:b/>
          <w:sz w:val="20"/>
          <w:szCs w:val="20"/>
          <w:u w:val="single"/>
        </w:rPr>
        <w:t>1</w:t>
      </w:r>
      <w:r w:rsidRPr="00DB0CFD">
        <w:rPr>
          <w:rFonts w:eastAsiaTheme="minorEastAsia"/>
          <w:b/>
          <w:sz w:val="20"/>
          <w:szCs w:val="20"/>
          <w:u w:val="single"/>
        </w:rPr>
        <w:t>-</w:t>
      </w:r>
      <w:r w:rsidR="00CD4855">
        <w:rPr>
          <w:rFonts w:eastAsiaTheme="minorEastAsia"/>
          <w:b/>
          <w:sz w:val="20"/>
          <w:szCs w:val="20"/>
          <w:u w:val="single"/>
        </w:rPr>
        <w:t>22</w:t>
      </w:r>
      <w:r w:rsidRPr="00DB0CFD">
        <w:rPr>
          <w:rFonts w:eastAsiaTheme="minorEastAsia"/>
          <w:b/>
          <w:sz w:val="20"/>
          <w:szCs w:val="20"/>
          <w:u w:val="single"/>
        </w:rPr>
        <w:t>.</w:t>
      </w:r>
    </w:p>
    <w:p w:rsidR="004A4FE0" w:rsidRPr="004A4FE0" w:rsidRDefault="004A4FE0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4A4FE0">
        <w:rPr>
          <w:rFonts w:eastAsiaTheme="minorEastAsia"/>
          <w:sz w:val="20"/>
          <w:szCs w:val="20"/>
        </w:rPr>
        <w:t xml:space="preserve">Student will receive all 5 components this year while under the Summer Feeding Program. </w:t>
      </w:r>
    </w:p>
    <w:p w:rsidR="001144C9" w:rsidRPr="004A4FE0" w:rsidRDefault="001144C9" w:rsidP="004A4FE0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sz w:val="20"/>
          <w:szCs w:val="20"/>
        </w:rPr>
      </w:pPr>
      <w:r w:rsidRPr="004A4FE0">
        <w:rPr>
          <w:rFonts w:eastAsiaTheme="minorEastAsia"/>
          <w:sz w:val="20"/>
          <w:szCs w:val="20"/>
        </w:rPr>
        <w:t>The Food Service program will serve nutrient balanced meals by evidence of meeting the State and Federal Regulations.</w:t>
      </w:r>
    </w:p>
    <w:p w:rsidR="00865068" w:rsidRPr="00A01729" w:rsidRDefault="00865068" w:rsidP="001144C9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The Kentucky Department of Education School and Community Division will also monitor our Menus for compliance.</w:t>
      </w:r>
    </w:p>
    <w:p w:rsidR="001B50BD" w:rsidRPr="00DB0CFD" w:rsidRDefault="001144C9" w:rsidP="00DB0CFD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18"/>
          <w:szCs w:val="18"/>
        </w:rPr>
      </w:pPr>
      <w:r w:rsidRPr="00A01729">
        <w:rPr>
          <w:rFonts w:eastAsiaTheme="minorEastAsia"/>
          <w:sz w:val="20"/>
          <w:szCs w:val="20"/>
        </w:rPr>
        <w:t>All al a carte items sold will be under the</w:t>
      </w:r>
      <w:r w:rsidR="001B50BD" w:rsidRPr="00A01729">
        <w:rPr>
          <w:rFonts w:eastAsiaTheme="minorEastAsia"/>
          <w:sz w:val="20"/>
          <w:szCs w:val="20"/>
        </w:rPr>
        <w:t xml:space="preserve"> Federal</w:t>
      </w:r>
      <w:r w:rsidRPr="00A01729">
        <w:rPr>
          <w:rFonts w:eastAsiaTheme="minorEastAsia"/>
          <w:sz w:val="20"/>
          <w:szCs w:val="20"/>
        </w:rPr>
        <w:t xml:space="preserve"> Smart Snacks </w:t>
      </w:r>
      <w:r w:rsidR="001B50BD" w:rsidRPr="00A01729">
        <w:rPr>
          <w:rFonts w:eastAsiaTheme="minorEastAsia"/>
          <w:sz w:val="20"/>
          <w:szCs w:val="20"/>
        </w:rPr>
        <w:t>Regulation</w:t>
      </w:r>
      <w:r w:rsidRPr="00A01729">
        <w:rPr>
          <w:rFonts w:eastAsiaTheme="minorEastAsia"/>
          <w:sz w:val="20"/>
          <w:szCs w:val="20"/>
        </w:rPr>
        <w:t xml:space="preserve">.  We will </w:t>
      </w:r>
      <w:r w:rsidR="00CD4855">
        <w:rPr>
          <w:rFonts w:eastAsiaTheme="minorEastAsia"/>
          <w:sz w:val="20"/>
          <w:szCs w:val="20"/>
        </w:rPr>
        <w:t>only</w:t>
      </w:r>
      <w:r w:rsidR="004A4FE0">
        <w:rPr>
          <w:rFonts w:eastAsiaTheme="minorEastAsia"/>
          <w:sz w:val="20"/>
          <w:szCs w:val="20"/>
        </w:rPr>
        <w:t xml:space="preserve"> be selling a </w:t>
      </w:r>
      <w:proofErr w:type="spellStart"/>
      <w:r w:rsidR="00CD4855">
        <w:rPr>
          <w:rFonts w:eastAsiaTheme="minorEastAsia"/>
          <w:sz w:val="20"/>
          <w:szCs w:val="20"/>
        </w:rPr>
        <w:t>a</w:t>
      </w:r>
      <w:proofErr w:type="spellEnd"/>
      <w:r w:rsidR="00CD4855">
        <w:rPr>
          <w:rFonts w:eastAsiaTheme="minorEastAsia"/>
          <w:sz w:val="20"/>
          <w:szCs w:val="20"/>
        </w:rPr>
        <w:t xml:space="preserve"> few </w:t>
      </w:r>
      <w:r w:rsidR="004A4FE0">
        <w:rPr>
          <w:rFonts w:eastAsiaTheme="minorEastAsia"/>
          <w:sz w:val="20"/>
          <w:szCs w:val="20"/>
        </w:rPr>
        <w:t>la carte</w:t>
      </w:r>
      <w:r w:rsidR="00CD4855">
        <w:rPr>
          <w:rFonts w:eastAsiaTheme="minorEastAsia"/>
          <w:sz w:val="20"/>
          <w:szCs w:val="20"/>
        </w:rPr>
        <w:t xml:space="preserve"> items</w:t>
      </w:r>
      <w:r w:rsidR="004A4FE0">
        <w:rPr>
          <w:rFonts w:eastAsiaTheme="minorEastAsia"/>
          <w:sz w:val="20"/>
          <w:szCs w:val="20"/>
        </w:rPr>
        <w:t xml:space="preserve"> this school year due to </w:t>
      </w:r>
      <w:r w:rsidR="00CD4855">
        <w:rPr>
          <w:rFonts w:eastAsiaTheme="minorEastAsia"/>
          <w:sz w:val="20"/>
          <w:szCs w:val="20"/>
        </w:rPr>
        <w:t xml:space="preserve">the continued </w:t>
      </w:r>
      <w:proofErr w:type="spellStart"/>
      <w:r w:rsidR="004A4FE0" w:rsidRPr="00637ACE">
        <w:rPr>
          <w:rFonts w:eastAsiaTheme="minorEastAsia"/>
          <w:sz w:val="20"/>
          <w:szCs w:val="20"/>
        </w:rPr>
        <w:t>Covid</w:t>
      </w:r>
      <w:proofErr w:type="spellEnd"/>
      <w:r w:rsidR="004A4FE0" w:rsidRPr="00637ACE">
        <w:rPr>
          <w:rFonts w:eastAsiaTheme="minorEastAsia"/>
          <w:sz w:val="20"/>
          <w:szCs w:val="20"/>
        </w:rPr>
        <w:t xml:space="preserve"> 19 Pandemic</w:t>
      </w:r>
      <w:r w:rsidR="004A4FE0">
        <w:rPr>
          <w:rFonts w:eastAsiaTheme="minorEastAsia"/>
          <w:sz w:val="20"/>
          <w:szCs w:val="20"/>
        </w:rPr>
        <w:t xml:space="preserve">.  We do </w:t>
      </w:r>
      <w:r w:rsidRPr="00A01729">
        <w:rPr>
          <w:rFonts w:eastAsiaTheme="minorEastAsia"/>
          <w:sz w:val="20"/>
          <w:szCs w:val="20"/>
        </w:rPr>
        <w:t>use the Smart Snack Calculator in order</w:t>
      </w:r>
      <w:r w:rsidR="004A4FE0">
        <w:rPr>
          <w:rFonts w:eastAsiaTheme="minorEastAsia"/>
          <w:sz w:val="20"/>
          <w:szCs w:val="20"/>
        </w:rPr>
        <w:t xml:space="preserve"> to identify these items. </w:t>
      </w:r>
      <w:r w:rsidRPr="00A01729">
        <w:rPr>
          <w:rFonts w:eastAsiaTheme="minorEastAsia"/>
          <w:sz w:val="20"/>
          <w:szCs w:val="20"/>
        </w:rPr>
        <w:t xml:space="preserve"> </w:t>
      </w:r>
    </w:p>
    <w:p w:rsidR="00DB0CFD" w:rsidRDefault="00DB0CFD" w:rsidP="00DB0CFD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:rsidR="00DB0CFD" w:rsidRPr="0065544D" w:rsidRDefault="00DB0CFD" w:rsidP="00DB0CFD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p w:rsidR="00DB0CFD" w:rsidRDefault="001144C9" w:rsidP="001144C9">
      <w:pPr>
        <w:rPr>
          <w:b/>
          <w:sz w:val="20"/>
          <w:szCs w:val="20"/>
        </w:rPr>
      </w:pPr>
      <w:r w:rsidRPr="0065544D">
        <w:rPr>
          <w:b/>
          <w:sz w:val="18"/>
          <w:szCs w:val="18"/>
        </w:rPr>
        <w:t xml:space="preserve">               </w:t>
      </w:r>
      <w:r w:rsidRPr="0065544D">
        <w:rPr>
          <w:b/>
          <w:sz w:val="20"/>
          <w:szCs w:val="20"/>
          <w:u w:val="single"/>
        </w:rPr>
        <w:t>GOAL #</w:t>
      </w:r>
      <w:r w:rsidRPr="0065544D">
        <w:rPr>
          <w:sz w:val="20"/>
          <w:szCs w:val="20"/>
          <w:u w:val="single"/>
        </w:rPr>
        <w:t>2</w:t>
      </w:r>
      <w:r w:rsidRPr="0065544D">
        <w:rPr>
          <w:b/>
          <w:sz w:val="20"/>
          <w:szCs w:val="20"/>
          <w:u w:val="single"/>
        </w:rPr>
        <w:t>:</w:t>
      </w:r>
      <w:r w:rsidRPr="0065544D">
        <w:rPr>
          <w:sz w:val="20"/>
          <w:szCs w:val="20"/>
        </w:rPr>
        <w:t xml:space="preserve">   </w:t>
      </w:r>
      <w:r w:rsidRPr="0065544D">
        <w:rPr>
          <w:b/>
          <w:sz w:val="20"/>
          <w:szCs w:val="20"/>
        </w:rPr>
        <w:t>Meals served will be nutrient balanced and accepted by the students of Pendleton County</w:t>
      </w:r>
    </w:p>
    <w:p w:rsidR="00DB0CFD" w:rsidRPr="00637ACE" w:rsidRDefault="00DB0CFD" w:rsidP="00637AC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37ACE">
        <w:rPr>
          <w:rFonts w:eastAsiaTheme="minorEastAsia"/>
          <w:sz w:val="20"/>
          <w:szCs w:val="20"/>
        </w:rPr>
        <w:t xml:space="preserve">The Pendleton County School Food Service with provide </w:t>
      </w:r>
      <w:r w:rsidR="00CD4855">
        <w:rPr>
          <w:rFonts w:eastAsiaTheme="minorEastAsia"/>
          <w:sz w:val="20"/>
          <w:szCs w:val="20"/>
        </w:rPr>
        <w:t>Breakfast and Lunch Meals to all students during the school day.</w:t>
      </w:r>
      <w:r w:rsidRPr="00637ACE">
        <w:rPr>
          <w:rFonts w:eastAsiaTheme="minorEastAsia"/>
          <w:sz w:val="20"/>
          <w:szCs w:val="20"/>
        </w:rPr>
        <w:t xml:space="preserve">  We will provide meals to those students that ar</w:t>
      </w:r>
      <w:r w:rsidR="00637ACE" w:rsidRPr="00637ACE">
        <w:rPr>
          <w:rFonts w:eastAsiaTheme="minorEastAsia"/>
          <w:sz w:val="20"/>
          <w:szCs w:val="20"/>
        </w:rPr>
        <w:t>e Virtual and those in school according to the district schedule.</w:t>
      </w:r>
    </w:p>
    <w:p w:rsidR="00563B31" w:rsidRPr="00A01729" w:rsidRDefault="00865068" w:rsidP="00563B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sz w:val="20"/>
          <w:szCs w:val="20"/>
        </w:rPr>
        <w:t xml:space="preserve">Pendleton County School District </w:t>
      </w:r>
      <w:r w:rsidR="00EE76B3" w:rsidRPr="00A01729">
        <w:rPr>
          <w:sz w:val="20"/>
          <w:szCs w:val="20"/>
        </w:rPr>
        <w:t xml:space="preserve">started </w:t>
      </w:r>
      <w:r w:rsidR="00563B31" w:rsidRPr="00A01729">
        <w:rPr>
          <w:sz w:val="20"/>
          <w:szCs w:val="20"/>
        </w:rPr>
        <w:t>participating in the Community Eligibi</w:t>
      </w:r>
      <w:r w:rsidRPr="00A01729">
        <w:rPr>
          <w:sz w:val="20"/>
          <w:szCs w:val="20"/>
        </w:rPr>
        <w:t>lity Provision (CEP) Program District wide</w:t>
      </w:r>
      <w:r w:rsidR="00073FEF" w:rsidRPr="00A01729">
        <w:rPr>
          <w:sz w:val="20"/>
          <w:szCs w:val="20"/>
        </w:rPr>
        <w:t xml:space="preserve"> in (2017</w:t>
      </w:r>
      <w:r w:rsidR="00DA1EF2" w:rsidRPr="00A01729">
        <w:rPr>
          <w:sz w:val="20"/>
          <w:szCs w:val="20"/>
        </w:rPr>
        <w:t>-2018 school year to present-time</w:t>
      </w:r>
      <w:r w:rsidR="00073FEF" w:rsidRPr="00A01729">
        <w:rPr>
          <w:sz w:val="20"/>
          <w:szCs w:val="20"/>
        </w:rPr>
        <w:t>)</w:t>
      </w:r>
      <w:r w:rsidRPr="00A01729">
        <w:rPr>
          <w:sz w:val="20"/>
          <w:szCs w:val="20"/>
        </w:rPr>
        <w:t xml:space="preserve">  </w:t>
      </w:r>
      <w:r w:rsidR="00563B31" w:rsidRPr="00A01729">
        <w:rPr>
          <w:sz w:val="20"/>
          <w:szCs w:val="20"/>
        </w:rPr>
        <w:t xml:space="preserve">This allows all students </w:t>
      </w:r>
      <w:r w:rsidRPr="00A01729">
        <w:rPr>
          <w:sz w:val="20"/>
          <w:szCs w:val="20"/>
        </w:rPr>
        <w:t xml:space="preserve">in the District to </w:t>
      </w:r>
      <w:r w:rsidR="00563B31" w:rsidRPr="00A01729">
        <w:rPr>
          <w:sz w:val="20"/>
          <w:szCs w:val="20"/>
        </w:rPr>
        <w:t xml:space="preserve">eat Breakfast and Lunch at no charge to the student </w:t>
      </w:r>
      <w:r w:rsidR="000076B2" w:rsidRPr="00A01729">
        <w:rPr>
          <w:sz w:val="20"/>
          <w:szCs w:val="20"/>
        </w:rPr>
        <w:t>and/or family</w:t>
      </w:r>
      <w:r w:rsidR="00563B31" w:rsidRPr="00A01729">
        <w:rPr>
          <w:sz w:val="20"/>
          <w:szCs w:val="20"/>
        </w:rPr>
        <w:t xml:space="preserve">. </w:t>
      </w:r>
    </w:p>
    <w:p w:rsidR="000076B2" w:rsidRPr="00A01729" w:rsidRDefault="002C42F2" w:rsidP="000076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Will monitor the P</w:t>
      </w:r>
      <w:r w:rsidR="00865068" w:rsidRPr="00A01729">
        <w:rPr>
          <w:rFonts w:eastAsiaTheme="minorEastAsia"/>
          <w:sz w:val="20"/>
          <w:szCs w:val="20"/>
        </w:rPr>
        <w:t xml:space="preserve">articipation </w:t>
      </w:r>
      <w:r w:rsidRPr="00A01729">
        <w:rPr>
          <w:rFonts w:eastAsiaTheme="minorEastAsia"/>
          <w:sz w:val="20"/>
          <w:szCs w:val="20"/>
        </w:rPr>
        <w:t xml:space="preserve">percentage at each meal for each school. </w:t>
      </w:r>
    </w:p>
    <w:p w:rsidR="00BA19BB" w:rsidRPr="00A01729" w:rsidRDefault="001144C9" w:rsidP="008650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Cafeteria manager will obtain input from the students on menu suggestions and ideas for our meal program.  </w:t>
      </w:r>
    </w:p>
    <w:p w:rsidR="00073FEF" w:rsidRPr="00A01729" w:rsidRDefault="00073FEF" w:rsidP="008650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Will continue </w:t>
      </w:r>
      <w:r w:rsidR="006D0757" w:rsidRPr="00A01729">
        <w:rPr>
          <w:rFonts w:eastAsiaTheme="minorEastAsia"/>
          <w:sz w:val="20"/>
          <w:szCs w:val="20"/>
        </w:rPr>
        <w:t>to</w:t>
      </w:r>
      <w:r w:rsidR="0050187B" w:rsidRPr="00A01729">
        <w:rPr>
          <w:rFonts w:eastAsiaTheme="minorEastAsia"/>
          <w:sz w:val="20"/>
          <w:szCs w:val="20"/>
        </w:rPr>
        <w:t xml:space="preserve"> look for n</w:t>
      </w:r>
      <w:r w:rsidRPr="00A01729">
        <w:rPr>
          <w:rFonts w:eastAsiaTheme="minorEastAsia"/>
          <w:sz w:val="20"/>
          <w:szCs w:val="20"/>
        </w:rPr>
        <w:t xml:space="preserve">ew products </w:t>
      </w:r>
      <w:r w:rsidR="0050187B" w:rsidRPr="00A01729">
        <w:rPr>
          <w:rFonts w:eastAsiaTheme="minorEastAsia"/>
          <w:sz w:val="20"/>
          <w:szCs w:val="20"/>
        </w:rPr>
        <w:t>in order</w:t>
      </w:r>
      <w:r w:rsidR="006D0757" w:rsidRPr="00A01729">
        <w:rPr>
          <w:rFonts w:eastAsiaTheme="minorEastAsia"/>
          <w:sz w:val="20"/>
          <w:szCs w:val="20"/>
        </w:rPr>
        <w:t xml:space="preserve"> to encourage</w:t>
      </w:r>
      <w:r w:rsidR="0050187B" w:rsidRPr="00A01729">
        <w:rPr>
          <w:rFonts w:eastAsiaTheme="minorEastAsia"/>
          <w:sz w:val="20"/>
          <w:szCs w:val="20"/>
        </w:rPr>
        <w:t xml:space="preserve"> and increase</w:t>
      </w:r>
      <w:r w:rsidR="006D0757" w:rsidRPr="00A01729">
        <w:rPr>
          <w:rFonts w:eastAsiaTheme="minorEastAsia"/>
          <w:sz w:val="20"/>
          <w:szCs w:val="20"/>
        </w:rPr>
        <w:t xml:space="preserve"> student participation</w:t>
      </w:r>
      <w:r w:rsidR="0050187B" w:rsidRPr="00A01729">
        <w:rPr>
          <w:rFonts w:eastAsiaTheme="minorEastAsia"/>
          <w:sz w:val="20"/>
          <w:szCs w:val="20"/>
        </w:rPr>
        <w:t>.</w:t>
      </w:r>
      <w:r w:rsidR="006D0757" w:rsidRPr="00A01729">
        <w:rPr>
          <w:rFonts w:eastAsiaTheme="minorEastAsia"/>
          <w:sz w:val="20"/>
          <w:szCs w:val="20"/>
        </w:rPr>
        <w:t xml:space="preserve"> </w:t>
      </w:r>
      <w:r w:rsidRPr="00A01729">
        <w:rPr>
          <w:rFonts w:eastAsiaTheme="minorEastAsia"/>
          <w:sz w:val="20"/>
          <w:szCs w:val="20"/>
        </w:rPr>
        <w:t xml:space="preserve"> </w:t>
      </w:r>
    </w:p>
    <w:p w:rsidR="001144C9" w:rsidRPr="0065544D" w:rsidRDefault="001144C9" w:rsidP="00DA1EF2">
      <w:pPr>
        <w:ind w:firstLine="720"/>
        <w:rPr>
          <w:sz w:val="20"/>
          <w:szCs w:val="20"/>
        </w:rPr>
      </w:pPr>
      <w:r w:rsidRPr="0065544D">
        <w:rPr>
          <w:b/>
          <w:sz w:val="20"/>
          <w:szCs w:val="20"/>
          <w:u w:val="single"/>
        </w:rPr>
        <w:t>GOAL #3:</w:t>
      </w:r>
      <w:r w:rsidRPr="0065544D">
        <w:rPr>
          <w:sz w:val="20"/>
          <w:szCs w:val="20"/>
        </w:rPr>
        <w:t xml:space="preserve">  </w:t>
      </w:r>
      <w:r w:rsidRPr="0065544D">
        <w:rPr>
          <w:b/>
          <w:sz w:val="20"/>
          <w:szCs w:val="20"/>
        </w:rPr>
        <w:t>The cafeteria environment will provide students with a relaxed, enjoyable climate</w:t>
      </w:r>
      <w:r w:rsidRPr="0065544D">
        <w:rPr>
          <w:sz w:val="20"/>
          <w:szCs w:val="20"/>
        </w:rPr>
        <w:t xml:space="preserve">.  </w:t>
      </w:r>
    </w:p>
    <w:p w:rsidR="001144C9" w:rsidRPr="00A01729" w:rsidRDefault="001144C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Have adequate space to eat and pleasant surroundings.</w:t>
      </w:r>
    </w:p>
    <w:p w:rsidR="001144C9" w:rsidRPr="00A01729" w:rsidRDefault="001144C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Adequate time for </w:t>
      </w:r>
      <w:r w:rsidR="002C42F2" w:rsidRPr="00A01729">
        <w:rPr>
          <w:rFonts w:eastAsiaTheme="minorEastAsia"/>
          <w:sz w:val="20"/>
          <w:szCs w:val="20"/>
        </w:rPr>
        <w:t>meals.</w:t>
      </w:r>
    </w:p>
    <w:p w:rsidR="001144C9" w:rsidRPr="00A01729" w:rsidRDefault="00865068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Rest rooms are a c</w:t>
      </w:r>
      <w:r w:rsidR="001144C9" w:rsidRPr="00A01729">
        <w:rPr>
          <w:rFonts w:eastAsiaTheme="minorEastAsia"/>
          <w:sz w:val="20"/>
          <w:szCs w:val="20"/>
        </w:rPr>
        <w:t>onvenient access to hand washing facilities</w:t>
      </w:r>
      <w:r w:rsidRPr="00A01729">
        <w:rPr>
          <w:rFonts w:eastAsiaTheme="minorEastAsia"/>
          <w:sz w:val="20"/>
          <w:szCs w:val="20"/>
        </w:rPr>
        <w:t xml:space="preserve"> to students to use be</w:t>
      </w:r>
      <w:r w:rsidR="001144C9" w:rsidRPr="00A01729">
        <w:rPr>
          <w:rFonts w:eastAsiaTheme="minorEastAsia"/>
          <w:sz w:val="20"/>
          <w:szCs w:val="20"/>
        </w:rPr>
        <w:t>fore meals.</w:t>
      </w:r>
    </w:p>
    <w:p w:rsidR="00BA19BB" w:rsidRPr="00A01729" w:rsidRDefault="003267E9" w:rsidP="001144C9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Students have a</w:t>
      </w:r>
      <w:r w:rsidR="00BA19BB" w:rsidRPr="00A01729">
        <w:rPr>
          <w:rFonts w:eastAsiaTheme="minorEastAsia"/>
          <w:sz w:val="20"/>
          <w:szCs w:val="20"/>
        </w:rPr>
        <w:t>ccess to Water</w:t>
      </w:r>
      <w:r w:rsidRPr="00A01729">
        <w:rPr>
          <w:rFonts w:eastAsiaTheme="minorEastAsia"/>
          <w:sz w:val="20"/>
          <w:szCs w:val="20"/>
        </w:rPr>
        <w:t xml:space="preserve"> throughout the school day.</w:t>
      </w:r>
      <w:r w:rsidR="00CD4855">
        <w:rPr>
          <w:rFonts w:eastAsiaTheme="minorEastAsia"/>
          <w:sz w:val="20"/>
          <w:szCs w:val="20"/>
        </w:rPr>
        <w:t xml:space="preserve"> (</w:t>
      </w:r>
      <w:r w:rsidR="00CD4855" w:rsidRPr="00A01729">
        <w:rPr>
          <w:rFonts w:eastAsiaTheme="minorEastAsia"/>
          <w:sz w:val="20"/>
          <w:szCs w:val="20"/>
        </w:rPr>
        <w:t>bottle</w:t>
      </w:r>
      <w:r w:rsidR="00CD4855">
        <w:rPr>
          <w:rFonts w:eastAsiaTheme="minorEastAsia"/>
          <w:sz w:val="20"/>
          <w:szCs w:val="20"/>
        </w:rPr>
        <w:t xml:space="preserve"> </w:t>
      </w:r>
      <w:r w:rsidR="00CD4855" w:rsidRPr="00A01729">
        <w:rPr>
          <w:rFonts w:eastAsiaTheme="minorEastAsia"/>
          <w:sz w:val="20"/>
          <w:szCs w:val="20"/>
        </w:rPr>
        <w:t>station or fountains</w:t>
      </w:r>
      <w:r w:rsidR="00CD4855">
        <w:rPr>
          <w:rFonts w:eastAsiaTheme="minorEastAsia"/>
          <w:sz w:val="20"/>
          <w:szCs w:val="20"/>
        </w:rPr>
        <w:t xml:space="preserve"> or water bottles) </w:t>
      </w:r>
    </w:p>
    <w:p w:rsidR="00637ACE" w:rsidRPr="00637ACE" w:rsidRDefault="002C42F2" w:rsidP="00637ACE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Cafeteria Manager and School Nutrition Director will monitor</w:t>
      </w:r>
      <w:r w:rsidR="00CD4855">
        <w:rPr>
          <w:rFonts w:eastAsiaTheme="minorEastAsia"/>
          <w:sz w:val="20"/>
          <w:szCs w:val="20"/>
        </w:rPr>
        <w:t xml:space="preserve"> environment. </w:t>
      </w:r>
      <w:r w:rsidRPr="00A01729">
        <w:rPr>
          <w:rFonts w:eastAsiaTheme="minorEastAsia"/>
          <w:sz w:val="20"/>
          <w:szCs w:val="20"/>
        </w:rPr>
        <w:t xml:space="preserve"> </w:t>
      </w:r>
    </w:p>
    <w:p w:rsidR="001144C9" w:rsidRPr="0065544D" w:rsidRDefault="001144C9" w:rsidP="002C42F2">
      <w:pPr>
        <w:spacing w:after="200" w:line="276" w:lineRule="auto"/>
        <w:ind w:left="1440"/>
        <w:contextualSpacing/>
        <w:rPr>
          <w:sz w:val="18"/>
          <w:szCs w:val="18"/>
        </w:rPr>
      </w:pPr>
    </w:p>
    <w:p w:rsidR="001144C9" w:rsidRDefault="001144C9" w:rsidP="001144C9">
      <w:pPr>
        <w:ind w:left="720"/>
        <w:rPr>
          <w:sz w:val="20"/>
          <w:szCs w:val="20"/>
        </w:rPr>
      </w:pPr>
      <w:r w:rsidRPr="0065544D">
        <w:rPr>
          <w:b/>
          <w:sz w:val="20"/>
          <w:szCs w:val="20"/>
          <w:u w:val="single"/>
        </w:rPr>
        <w:t>Goal #4</w:t>
      </w:r>
      <w:r w:rsidRPr="0065544D">
        <w:rPr>
          <w:sz w:val="20"/>
          <w:szCs w:val="20"/>
        </w:rPr>
        <w:t xml:space="preserve">   </w:t>
      </w:r>
      <w:r w:rsidRPr="0065544D">
        <w:rPr>
          <w:b/>
          <w:sz w:val="20"/>
          <w:szCs w:val="20"/>
        </w:rPr>
        <w:t>The Pendleton County Schools Food Service Department will provide a facility to prep and prepare food in a safe and sanitized environment.</w:t>
      </w:r>
      <w:r w:rsidRPr="0065544D">
        <w:rPr>
          <w:sz w:val="20"/>
          <w:szCs w:val="20"/>
        </w:rPr>
        <w:t xml:space="preserve"> </w:t>
      </w:r>
    </w:p>
    <w:p w:rsidR="00637ACE" w:rsidRPr="00637ACE" w:rsidRDefault="00637ACE" w:rsidP="00637ACE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Staff will follow protocol from the health department</w:t>
      </w:r>
      <w:r w:rsidR="00CD4855">
        <w:rPr>
          <w:rFonts w:eastAsiaTheme="minorEastAsia"/>
          <w:sz w:val="20"/>
          <w:szCs w:val="20"/>
        </w:rPr>
        <w:t xml:space="preserve">, due to the continuous </w:t>
      </w:r>
      <w:r>
        <w:rPr>
          <w:rFonts w:eastAsiaTheme="minorEastAsia"/>
          <w:sz w:val="20"/>
          <w:szCs w:val="20"/>
        </w:rPr>
        <w:t>pandemic</w:t>
      </w:r>
      <w:r w:rsidR="00306B5F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in order to keep are students safe. </w:t>
      </w:r>
    </w:p>
    <w:p w:rsidR="001144C9" w:rsidRPr="00A01729" w:rsidRDefault="001144C9" w:rsidP="001144C9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 xml:space="preserve">Managers will monitor </w:t>
      </w:r>
      <w:r w:rsidR="000076B2" w:rsidRPr="00A01729">
        <w:rPr>
          <w:rFonts w:eastAsiaTheme="minorEastAsia"/>
          <w:sz w:val="20"/>
          <w:szCs w:val="20"/>
        </w:rPr>
        <w:t xml:space="preserve">kitchens </w:t>
      </w:r>
      <w:r w:rsidRPr="00A01729">
        <w:rPr>
          <w:rFonts w:eastAsiaTheme="minorEastAsia"/>
          <w:sz w:val="20"/>
          <w:szCs w:val="20"/>
        </w:rPr>
        <w:t>daily</w:t>
      </w:r>
      <w:r w:rsidR="000076B2" w:rsidRPr="00A01729">
        <w:rPr>
          <w:rFonts w:eastAsiaTheme="minorEastAsia"/>
          <w:sz w:val="20"/>
          <w:szCs w:val="20"/>
        </w:rPr>
        <w:t xml:space="preserve"> to make sure that food is prepared in a safe and sanitized area.</w:t>
      </w:r>
    </w:p>
    <w:p w:rsidR="001144C9" w:rsidRPr="00A01729" w:rsidRDefault="001144C9" w:rsidP="001144C9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School Nutrition Director will make unannounced visits and will monitor on a review form yearly</w:t>
      </w:r>
      <w:r w:rsidR="000076B2" w:rsidRPr="00A01729">
        <w:rPr>
          <w:rFonts w:eastAsiaTheme="minorEastAsia"/>
          <w:sz w:val="20"/>
          <w:szCs w:val="20"/>
        </w:rPr>
        <w:t>.</w:t>
      </w:r>
    </w:p>
    <w:p w:rsidR="005F3DAE" w:rsidRPr="00A01729" w:rsidRDefault="005F3DAE" w:rsidP="005F3DAE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School Kitchens throughout the school district are peanut free.</w:t>
      </w:r>
      <w:bookmarkStart w:id="0" w:name="_GoBack"/>
      <w:bookmarkEnd w:id="0"/>
    </w:p>
    <w:p w:rsidR="00D95F94" w:rsidRDefault="001144C9" w:rsidP="00D95F94">
      <w:pPr>
        <w:numPr>
          <w:ilvl w:val="0"/>
          <w:numId w:val="4"/>
        </w:numPr>
        <w:spacing w:after="200" w:line="276" w:lineRule="auto"/>
        <w:contextualSpacing/>
        <w:rPr>
          <w:rFonts w:eastAsiaTheme="minorEastAsia"/>
          <w:sz w:val="20"/>
          <w:szCs w:val="20"/>
        </w:rPr>
      </w:pPr>
      <w:r w:rsidRPr="00A01729">
        <w:rPr>
          <w:rFonts w:eastAsiaTheme="minorEastAsia"/>
          <w:sz w:val="20"/>
          <w:szCs w:val="20"/>
        </w:rPr>
        <w:t>Three Rivers Health Department will make every 6 months unannounced visits</w:t>
      </w:r>
      <w:r w:rsidR="002C42F2" w:rsidRPr="00A01729">
        <w:rPr>
          <w:rFonts w:eastAsiaTheme="minorEastAsia"/>
          <w:sz w:val="20"/>
          <w:szCs w:val="20"/>
        </w:rPr>
        <w:t xml:space="preserve"> and gives a g</w:t>
      </w:r>
      <w:r w:rsidRPr="00A01729">
        <w:rPr>
          <w:rFonts w:eastAsiaTheme="minorEastAsia"/>
          <w:sz w:val="20"/>
          <w:szCs w:val="20"/>
        </w:rPr>
        <w:t>rade of performances.</w:t>
      </w:r>
      <w:r w:rsidR="00D95F94" w:rsidRPr="00D95F94">
        <w:rPr>
          <w:rFonts w:eastAsiaTheme="minorEastAsia"/>
          <w:sz w:val="20"/>
          <w:szCs w:val="20"/>
        </w:rPr>
        <w:t xml:space="preserve"> </w:t>
      </w:r>
    </w:p>
    <w:p w:rsidR="006553C9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:rsidR="006553C9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:rsidR="006553C9" w:rsidRPr="00D95F94" w:rsidRDefault="006553C9" w:rsidP="006553C9">
      <w:pPr>
        <w:spacing w:after="200" w:line="276" w:lineRule="auto"/>
        <w:contextualSpacing/>
        <w:rPr>
          <w:rFonts w:eastAsiaTheme="minorEastAsia"/>
          <w:sz w:val="20"/>
          <w:szCs w:val="20"/>
        </w:rPr>
      </w:pPr>
    </w:p>
    <w:p w:rsidR="00DA1EF2" w:rsidRPr="00A01729" w:rsidRDefault="00154853" w:rsidP="006553C9">
      <w:pPr>
        <w:spacing w:after="200" w:line="276" w:lineRule="auto"/>
        <w:contextualSpacing/>
        <w:rPr>
          <w:rFonts w:eastAsiaTheme="minorEastAsia"/>
        </w:rPr>
      </w:pPr>
      <w:hyperlink r:id="rId7" w:history="1">
        <w:r w:rsidR="0065544D" w:rsidRPr="00A01729">
          <w:rPr>
            <w:rStyle w:val="Hyperlink"/>
            <w:rFonts w:ascii="Times New Roman" w:hAnsi="Times New Roman" w:cs="Times New Roman"/>
          </w:rPr>
          <w:t>USDA Nondiscrimination Statement</w:t>
        </w:r>
      </w:hyperlink>
    </w:p>
    <w:p w:rsidR="00DA1EF2" w:rsidRDefault="00DA1EF2" w:rsidP="00DA1EF2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p w:rsidR="00DA1EF2" w:rsidRDefault="00DA1EF2" w:rsidP="00DA1EF2">
      <w:pPr>
        <w:spacing w:after="200" w:line="276" w:lineRule="auto"/>
        <w:contextualSpacing/>
        <w:rPr>
          <w:rFonts w:eastAsiaTheme="minorEastAsia"/>
          <w:sz w:val="18"/>
          <w:szCs w:val="18"/>
        </w:rPr>
      </w:pPr>
    </w:p>
    <w:sectPr w:rsidR="00DA1EF2" w:rsidSect="006553C9">
      <w:headerReference w:type="default" r:id="rId8"/>
      <w:footerReference w:type="default" r:id="rId9"/>
      <w:pgSz w:w="12240" w:h="15840"/>
      <w:pgMar w:top="245" w:right="288" w:bottom="245" w:left="28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53" w:rsidRDefault="00154853" w:rsidP="00E753D3">
      <w:pPr>
        <w:spacing w:after="0" w:line="240" w:lineRule="auto"/>
      </w:pPr>
      <w:r>
        <w:separator/>
      </w:r>
    </w:p>
  </w:endnote>
  <w:endnote w:type="continuationSeparator" w:id="0">
    <w:p w:rsidR="00154853" w:rsidRDefault="00154853" w:rsidP="00E7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D3" w:rsidRDefault="00E7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53" w:rsidRDefault="00154853" w:rsidP="00E753D3">
      <w:pPr>
        <w:spacing w:after="0" w:line="240" w:lineRule="auto"/>
      </w:pPr>
      <w:r>
        <w:separator/>
      </w:r>
    </w:p>
  </w:footnote>
  <w:footnote w:type="continuationSeparator" w:id="0">
    <w:p w:rsidR="00154853" w:rsidRDefault="00154853" w:rsidP="00E7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D3" w:rsidRPr="00A01729" w:rsidRDefault="00E753D3" w:rsidP="00BA19BB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1CC"/>
    <w:multiLevelType w:val="hybridMultilevel"/>
    <w:tmpl w:val="CAD4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A463E"/>
    <w:multiLevelType w:val="hybridMultilevel"/>
    <w:tmpl w:val="61265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136D9"/>
    <w:multiLevelType w:val="hybridMultilevel"/>
    <w:tmpl w:val="B0B8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D39EA"/>
    <w:multiLevelType w:val="hybridMultilevel"/>
    <w:tmpl w:val="0CD48D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4816EE"/>
    <w:multiLevelType w:val="hybridMultilevel"/>
    <w:tmpl w:val="9768F5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122F9"/>
    <w:multiLevelType w:val="hybridMultilevel"/>
    <w:tmpl w:val="A0DA3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473ED"/>
    <w:multiLevelType w:val="hybridMultilevel"/>
    <w:tmpl w:val="50D6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2D73"/>
    <w:multiLevelType w:val="hybridMultilevel"/>
    <w:tmpl w:val="9FB8C1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F72FD9"/>
    <w:multiLevelType w:val="hybridMultilevel"/>
    <w:tmpl w:val="35E4C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35D46"/>
    <w:multiLevelType w:val="hybridMultilevel"/>
    <w:tmpl w:val="1EFAB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73939"/>
    <w:multiLevelType w:val="hybridMultilevel"/>
    <w:tmpl w:val="F6C0C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E031F"/>
    <w:multiLevelType w:val="hybridMultilevel"/>
    <w:tmpl w:val="C3DC4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327C2"/>
    <w:multiLevelType w:val="hybridMultilevel"/>
    <w:tmpl w:val="081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2E"/>
    <w:rsid w:val="000076B2"/>
    <w:rsid w:val="00073FEF"/>
    <w:rsid w:val="000D52E4"/>
    <w:rsid w:val="000E409B"/>
    <w:rsid w:val="001144C9"/>
    <w:rsid w:val="00154853"/>
    <w:rsid w:val="001A0C13"/>
    <w:rsid w:val="001B50BD"/>
    <w:rsid w:val="0021089E"/>
    <w:rsid w:val="002263DD"/>
    <w:rsid w:val="00262888"/>
    <w:rsid w:val="0028192C"/>
    <w:rsid w:val="002C2032"/>
    <w:rsid w:val="002C42F2"/>
    <w:rsid w:val="002D4467"/>
    <w:rsid w:val="00306B5F"/>
    <w:rsid w:val="00312CD9"/>
    <w:rsid w:val="0031423D"/>
    <w:rsid w:val="003267E9"/>
    <w:rsid w:val="003341FF"/>
    <w:rsid w:val="00350D76"/>
    <w:rsid w:val="003626E0"/>
    <w:rsid w:val="003B08D1"/>
    <w:rsid w:val="003B1F72"/>
    <w:rsid w:val="0040302E"/>
    <w:rsid w:val="004255E6"/>
    <w:rsid w:val="00465F2C"/>
    <w:rsid w:val="004A4FE0"/>
    <w:rsid w:val="0050187B"/>
    <w:rsid w:val="00513E41"/>
    <w:rsid w:val="0052703D"/>
    <w:rsid w:val="00530D9C"/>
    <w:rsid w:val="005467C2"/>
    <w:rsid w:val="00563B31"/>
    <w:rsid w:val="005B4661"/>
    <w:rsid w:val="005B582E"/>
    <w:rsid w:val="005D3C15"/>
    <w:rsid w:val="005F3DAE"/>
    <w:rsid w:val="006305C9"/>
    <w:rsid w:val="0063595A"/>
    <w:rsid w:val="00637ACE"/>
    <w:rsid w:val="00653D4E"/>
    <w:rsid w:val="006553C9"/>
    <w:rsid w:val="0065544D"/>
    <w:rsid w:val="006D0757"/>
    <w:rsid w:val="006E2A70"/>
    <w:rsid w:val="00723299"/>
    <w:rsid w:val="00724EA8"/>
    <w:rsid w:val="007A494F"/>
    <w:rsid w:val="007F4093"/>
    <w:rsid w:val="00814599"/>
    <w:rsid w:val="00865068"/>
    <w:rsid w:val="00956B53"/>
    <w:rsid w:val="009702E2"/>
    <w:rsid w:val="009B1191"/>
    <w:rsid w:val="00A01729"/>
    <w:rsid w:val="00A16984"/>
    <w:rsid w:val="00AA5E8D"/>
    <w:rsid w:val="00AD1478"/>
    <w:rsid w:val="00B96FC8"/>
    <w:rsid w:val="00BA19BB"/>
    <w:rsid w:val="00BC7F67"/>
    <w:rsid w:val="00C008C2"/>
    <w:rsid w:val="00C505C3"/>
    <w:rsid w:val="00CC352A"/>
    <w:rsid w:val="00CD4855"/>
    <w:rsid w:val="00D95F94"/>
    <w:rsid w:val="00DA1EF2"/>
    <w:rsid w:val="00DB0CFD"/>
    <w:rsid w:val="00DE4F2E"/>
    <w:rsid w:val="00E022E7"/>
    <w:rsid w:val="00E61216"/>
    <w:rsid w:val="00E61CBB"/>
    <w:rsid w:val="00E63457"/>
    <w:rsid w:val="00E7429A"/>
    <w:rsid w:val="00E753D3"/>
    <w:rsid w:val="00EA0403"/>
    <w:rsid w:val="00EE76B3"/>
    <w:rsid w:val="00EF4BD9"/>
    <w:rsid w:val="00F03E42"/>
    <w:rsid w:val="00F70F45"/>
    <w:rsid w:val="00FC43B5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63F1"/>
  <w15:chartTrackingRefBased/>
  <w15:docId w15:val="{495EBFB6-1433-4408-8433-9B7B721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8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D3"/>
  </w:style>
  <w:style w:type="paragraph" w:styleId="Footer">
    <w:name w:val="footer"/>
    <w:basedOn w:val="Normal"/>
    <w:link w:val="FooterChar"/>
    <w:uiPriority w:val="99"/>
    <w:unhideWhenUsed/>
    <w:rsid w:val="00E7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D3"/>
  </w:style>
  <w:style w:type="paragraph" w:styleId="ListParagraph">
    <w:name w:val="List Paragraph"/>
    <w:basedOn w:val="Normal"/>
    <w:uiPriority w:val="34"/>
    <w:qFormat/>
    <w:rsid w:val="004255E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25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cation.ky.gov/federal/SCN/Pages/USDANondiscriminationState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Lisa</dc:creator>
  <cp:keywords/>
  <dc:description/>
  <cp:lastModifiedBy>Mitchell, Lisa</cp:lastModifiedBy>
  <cp:revision>2</cp:revision>
  <cp:lastPrinted>2021-12-29T17:13:00Z</cp:lastPrinted>
  <dcterms:created xsi:type="dcterms:W3CDTF">2021-12-29T17:14:00Z</dcterms:created>
  <dcterms:modified xsi:type="dcterms:W3CDTF">2021-12-29T17:14:00Z</dcterms:modified>
</cp:coreProperties>
</file>