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265" w:rsidRDefault="003F0265" w:rsidP="003F0265">
      <w:pPr>
        <w:pStyle w:val="Heading1"/>
      </w:pPr>
      <w:bookmarkStart w:id="0" w:name="_Hlk45872383"/>
      <w:bookmarkStart w:id="1" w:name="_GoBack"/>
      <w:bookmarkEnd w:id="1"/>
      <w:r>
        <w:t>PERSONNEL</w:t>
      </w:r>
      <w:r>
        <w:tab/>
        <w:t>03.1621 AP.2</w:t>
      </w:r>
    </w:p>
    <w:p w:rsidR="003F0265" w:rsidRDefault="003F0265" w:rsidP="003F0265">
      <w:pPr>
        <w:pStyle w:val="certstyle"/>
        <w:rPr>
          <w:szCs w:val="24"/>
        </w:rPr>
      </w:pPr>
      <w:r>
        <w:rPr>
          <w:szCs w:val="24"/>
        </w:rPr>
        <w:noBreakHyphen/>
        <w:t xml:space="preserve"> Certified Personnel </w:t>
      </w:r>
      <w:r>
        <w:rPr>
          <w:szCs w:val="24"/>
        </w:rPr>
        <w:noBreakHyphen/>
      </w:r>
    </w:p>
    <w:p w:rsidR="003F0265" w:rsidRPr="00F774C9" w:rsidRDefault="003F0265" w:rsidP="003F0265">
      <w:pPr>
        <w:pStyle w:val="policytitle"/>
      </w:pPr>
      <w:r w:rsidRPr="00F774C9">
        <w:t>Title IX Sexual Harassment Grievance Procedures</w:t>
      </w:r>
      <w:bookmarkEnd w:id="0"/>
    </w:p>
    <w:p w:rsidR="003F0265" w:rsidRPr="00F27D40" w:rsidRDefault="003F0265" w:rsidP="003F0265">
      <w:pPr>
        <w:pStyle w:val="policytext"/>
        <w:rPr>
          <w:rStyle w:val="ksbanormal"/>
        </w:rPr>
      </w:pPr>
      <w:r w:rsidRPr="00F27D40">
        <w:rPr>
          <w:rStyle w:val="ksbanormal"/>
        </w:rPr>
        <w:t>Refer to Procedure 09.428111 area for Title IX Sexual Harassment Notices, Grievance Procedures, and Reporting Forms.</w:t>
      </w:r>
    </w:p>
    <w:p w:rsidR="003F0265" w:rsidRDefault="003F0265" w:rsidP="003F0265">
      <w:pPr>
        <w:pStyle w:val="sideheading"/>
      </w:pPr>
      <w:r>
        <w:t>Related Procedures:</w:t>
      </w:r>
    </w:p>
    <w:p w:rsidR="003F0265" w:rsidRPr="00F27D40" w:rsidRDefault="003F0265" w:rsidP="003F0265">
      <w:pPr>
        <w:pStyle w:val="Reference"/>
        <w:rPr>
          <w:rStyle w:val="ksbanormal"/>
        </w:rPr>
      </w:pPr>
      <w:r w:rsidRPr="00F27D40">
        <w:rPr>
          <w:rStyle w:val="ksbanormal"/>
        </w:rPr>
        <w:t>03.2621 AP.2; 09.428111 (all procedures)</w:t>
      </w:r>
    </w:p>
    <w:bookmarkStart w:id="2" w:name="Text2"/>
    <w:p w:rsidR="00F776E7" w:rsidRDefault="003F0265" w:rsidP="003F0265">
      <w:pPr>
        <w:pStyle w:val="policytextright"/>
      </w:pP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sectPr w:rsidR="00F776E7" w:rsidSect="007F61AD">
      <w:footerReference w:type="default" r:id="rId6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A44" w:rsidRDefault="00E91A44" w:rsidP="003F0265">
      <w:r>
        <w:separator/>
      </w:r>
    </w:p>
  </w:endnote>
  <w:endnote w:type="continuationSeparator" w:id="0">
    <w:p w:rsidR="00E91A44" w:rsidRDefault="00E91A44" w:rsidP="003F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265" w:rsidRPr="003F0265" w:rsidRDefault="003F0265" w:rsidP="003F0265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30225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63022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A44" w:rsidRDefault="00E91A44" w:rsidP="003F0265">
      <w:r>
        <w:separator/>
      </w:r>
    </w:p>
  </w:footnote>
  <w:footnote w:type="continuationSeparator" w:id="0">
    <w:p w:rsidR="00E91A44" w:rsidRDefault="00E91A44" w:rsidP="003F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65"/>
    <w:rsid w:val="001923BD"/>
    <w:rsid w:val="001A33F8"/>
    <w:rsid w:val="0035105A"/>
    <w:rsid w:val="003F0265"/>
    <w:rsid w:val="004448C7"/>
    <w:rsid w:val="004A6E6A"/>
    <w:rsid w:val="00550D69"/>
    <w:rsid w:val="005C6373"/>
    <w:rsid w:val="00625509"/>
    <w:rsid w:val="00630225"/>
    <w:rsid w:val="006F655E"/>
    <w:rsid w:val="007F61AD"/>
    <w:rsid w:val="00AF40A3"/>
    <w:rsid w:val="00C05473"/>
    <w:rsid w:val="00CE2F76"/>
    <w:rsid w:val="00D400A6"/>
    <w:rsid w:val="00D81418"/>
    <w:rsid w:val="00D835C7"/>
    <w:rsid w:val="00E91A44"/>
    <w:rsid w:val="00F27D40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EF24A5-C49D-4CE2-B118-2459E66F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link w:val="policytitleChar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link w:val="sideheadingChar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3F02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265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F0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265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F0265"/>
  </w:style>
  <w:style w:type="character" w:customStyle="1" w:styleId="policytextChar">
    <w:name w:val="policytext Char"/>
    <w:link w:val="policytext"/>
    <w:locked/>
    <w:rsid w:val="003F0265"/>
    <w:rPr>
      <w:rFonts w:ascii="Times New Roman" w:hAnsi="Times New Roman" w:cs="Times New Roman"/>
      <w:sz w:val="24"/>
      <w:szCs w:val="20"/>
    </w:rPr>
  </w:style>
  <w:style w:type="character" w:customStyle="1" w:styleId="policytitleChar">
    <w:name w:val="policytitle Char"/>
    <w:link w:val="policytitle"/>
    <w:locked/>
    <w:rsid w:val="003F0265"/>
    <w:rPr>
      <w:rFonts w:ascii="Times New Roman" w:hAnsi="Times New Roman" w:cs="Times New Roman"/>
      <w:b/>
      <w:sz w:val="28"/>
      <w:szCs w:val="20"/>
      <w:u w:val="words"/>
    </w:rPr>
  </w:style>
  <w:style w:type="character" w:customStyle="1" w:styleId="sideheadingChar">
    <w:name w:val="sideheading Char"/>
    <w:link w:val="sideheading"/>
    <w:locked/>
    <w:rsid w:val="003F0265"/>
    <w:rPr>
      <w:rFonts w:ascii="Times New Roman" w:hAnsi="Times New Roman" w:cs="Times New Roman"/>
      <w:b/>
      <w:small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Johnston, Jan</cp:lastModifiedBy>
  <cp:revision>2</cp:revision>
  <dcterms:created xsi:type="dcterms:W3CDTF">2020-08-26T15:23:00Z</dcterms:created>
  <dcterms:modified xsi:type="dcterms:W3CDTF">2020-08-26T15:23:00Z</dcterms:modified>
</cp:coreProperties>
</file>